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3F9B1" w14:textId="77777777" w:rsidR="00D7080F" w:rsidRPr="002F4CEC" w:rsidRDefault="00D7080F">
      <w:pPr>
        <w:widowControl/>
        <w:tabs>
          <w:tab w:val="center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 w:rsidRPr="002F4CEC">
        <w:tab/>
      </w:r>
      <w:r w:rsidRPr="002F4CEC">
        <w:rPr>
          <w:b/>
          <w:bCs/>
          <w:sz w:val="30"/>
          <w:szCs w:val="30"/>
        </w:rPr>
        <w:t>MAINE HISTORIC PRESERVATION COMMISSION</w:t>
      </w:r>
    </w:p>
    <w:p w14:paraId="3F0EAF9A" w14:textId="77777777" w:rsidR="00D7080F" w:rsidRPr="002F4CEC" w:rsidRDefault="00D7080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3173788B" w14:textId="77777777" w:rsidR="00D7080F" w:rsidRPr="002F4CEC" w:rsidRDefault="00D7080F">
      <w:pPr>
        <w:widowControl/>
        <w:tabs>
          <w:tab w:val="center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 w:rsidRPr="002F4CEC">
        <w:tab/>
      </w:r>
      <w:r w:rsidRPr="002F4CEC">
        <w:rPr>
          <w:b/>
          <w:bCs/>
          <w:sz w:val="28"/>
          <w:szCs w:val="28"/>
          <w:u w:val="single"/>
        </w:rPr>
        <w:t>Inventory Data for Municipal Growth Management Plans</w:t>
      </w:r>
    </w:p>
    <w:p w14:paraId="35E44A62" w14:textId="77777777" w:rsidR="00D7080F" w:rsidRPr="002F4CEC" w:rsidRDefault="00D7080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12065BEF" w14:textId="77777777" w:rsidR="00D7080F" w:rsidRPr="002F4CEC" w:rsidRDefault="00D7080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19019A7F" w14:textId="4DC4770F" w:rsidR="00D7080F" w:rsidRPr="002F4CEC" w:rsidRDefault="00D7080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ind w:left="1440" w:hanging="1440"/>
      </w:pPr>
      <w:r w:rsidRPr="002F4CEC">
        <w:t>Resource:</w:t>
      </w:r>
      <w:r w:rsidRPr="002F4CEC">
        <w:tab/>
      </w:r>
      <w:r w:rsidRPr="002F4CEC">
        <w:rPr>
          <w:u w:val="single"/>
        </w:rPr>
        <w:t xml:space="preserve">    </w:t>
      </w:r>
      <w:r w:rsidRPr="002F4CEC">
        <w:t xml:space="preserve">  Prehistoric Archaeological Sites: Arthur Spiess</w:t>
      </w:r>
    </w:p>
    <w:p w14:paraId="6D90B63A" w14:textId="77777777" w:rsidR="00D7080F" w:rsidRPr="002F4CEC" w:rsidRDefault="00D7080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63ABC2D5" w14:textId="77777777" w:rsidR="00D7080F" w:rsidRPr="002F4CEC" w:rsidRDefault="00D7080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ind w:firstLine="1440"/>
      </w:pPr>
      <w:r w:rsidRPr="002F4CEC">
        <w:rPr>
          <w:u w:val="single"/>
        </w:rPr>
        <w:t xml:space="preserve">      </w:t>
      </w:r>
      <w:r w:rsidRPr="002F4CEC">
        <w:t xml:space="preserve">  Historic Archaeological Sites: J. N. Leith Smith</w:t>
      </w:r>
    </w:p>
    <w:p w14:paraId="4F5E57A5" w14:textId="77777777" w:rsidR="00D7080F" w:rsidRPr="002F4CEC" w:rsidRDefault="00D7080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71552EDA" w14:textId="05185A23" w:rsidR="00D7080F" w:rsidRPr="002F4CEC" w:rsidRDefault="00D7080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ind w:firstLine="1440"/>
      </w:pPr>
      <w:r w:rsidRPr="002F4CEC">
        <w:rPr>
          <w:u w:val="single"/>
        </w:rPr>
        <w:t xml:space="preserve">  </w:t>
      </w:r>
      <w:r w:rsidR="00B45E7E">
        <w:rPr>
          <w:u w:val="single"/>
        </w:rPr>
        <w:t>X</w:t>
      </w:r>
      <w:r w:rsidRPr="002F4CEC">
        <w:rPr>
          <w:u w:val="single"/>
        </w:rPr>
        <w:t xml:space="preserve">    </w:t>
      </w:r>
      <w:r w:rsidRPr="002F4CEC">
        <w:t xml:space="preserve">  Historic Buildings/Structures/Objects: Kirk Mohney</w:t>
      </w:r>
    </w:p>
    <w:p w14:paraId="6BF36032" w14:textId="77777777" w:rsidR="00D7080F" w:rsidRPr="002F4CEC" w:rsidRDefault="00D7080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72BE59DE" w14:textId="77777777" w:rsidR="00D7080F" w:rsidRPr="002F4CEC" w:rsidRDefault="00D7080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0B8A95A9" w14:textId="62E0B32D" w:rsidR="00D7080F" w:rsidRPr="002F4CEC" w:rsidRDefault="00D7080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 w:rsidRPr="002F4CEC">
        <w:t>Municipality:</w:t>
      </w:r>
      <w:r w:rsidR="0022478F">
        <w:t xml:space="preserve">  </w:t>
      </w:r>
      <w:r w:rsidR="000A13F2">
        <w:rPr>
          <w:b/>
          <w:bCs/>
        </w:rPr>
        <w:t>E</w:t>
      </w:r>
      <w:r w:rsidR="00906AA3">
        <w:rPr>
          <w:b/>
          <w:bCs/>
        </w:rPr>
        <w:t>ustis</w:t>
      </w:r>
    </w:p>
    <w:p w14:paraId="5E9C192F" w14:textId="77777777" w:rsidR="00D7080F" w:rsidRDefault="00D7080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rPr>
          <w:u w:val="single"/>
        </w:rPr>
      </w:pPr>
      <w:r w:rsidRPr="002F4CEC">
        <w:rPr>
          <w:u w:val="single"/>
        </w:rPr>
        <w:t xml:space="preserve">                                                                                                  </w:t>
      </w:r>
    </w:p>
    <w:p w14:paraId="257F0109" w14:textId="77777777" w:rsidR="002F4CEC" w:rsidRPr="002F4CEC" w:rsidRDefault="002F4CEC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14576B66" w14:textId="69ADC0CC" w:rsidR="00D7080F" w:rsidRPr="002F4CEC" w:rsidRDefault="00D7080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 w:rsidRPr="002F4CEC">
        <w:t xml:space="preserve">Inventory data as of </w:t>
      </w:r>
      <w:r w:rsidR="00E34E84">
        <w:rPr>
          <w:b/>
          <w:bCs/>
          <w:u w:val="single"/>
        </w:rPr>
        <w:t>April, 2026</w:t>
      </w:r>
      <w:r w:rsidR="00394756">
        <w:t xml:space="preserve"> </w:t>
      </w:r>
      <w:r w:rsidRPr="002F4CEC">
        <w:t>:</w:t>
      </w:r>
    </w:p>
    <w:p w14:paraId="3273EF85" w14:textId="1B7FA4F1" w:rsidR="00BE365C" w:rsidRDefault="00BE365C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0AE77C8F" w14:textId="6636CBFB" w:rsidR="00BE365C" w:rsidRDefault="00BE365C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>
        <w:t>The following properties in Eustis are currently listed in the National Register of Historic Places</w:t>
      </w:r>
      <w:r w:rsidR="00B421A5">
        <w:t>.</w:t>
      </w:r>
    </w:p>
    <w:p w14:paraId="1620FE1A" w14:textId="0AC0DACE" w:rsidR="00BE365C" w:rsidRDefault="00BE365C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2396BC85" w14:textId="61F687C4" w:rsidR="00BE365C" w:rsidRDefault="00BE365C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>
        <w:t>Ora Blanchard House, Main Street</w:t>
      </w:r>
    </w:p>
    <w:p w14:paraId="3D770ECD" w14:textId="3F0224A9" w:rsidR="00BE365C" w:rsidRDefault="00BE365C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>
        <w:t>Arnold Trail to Quebec Historic District</w:t>
      </w:r>
    </w:p>
    <w:p w14:paraId="6D4D13C9" w14:textId="380F492D" w:rsidR="000863FF" w:rsidRDefault="00DB42DC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rPr>
          <w:u w:val="single"/>
        </w:rPr>
      </w:pP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</w:p>
    <w:p w14:paraId="7872DEB1" w14:textId="77777777" w:rsidR="002F4CEC" w:rsidRPr="002F4CEC" w:rsidRDefault="002F4CEC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7772D6D7" w14:textId="77777777" w:rsidR="00006A48" w:rsidRDefault="00006A48" w:rsidP="00006A4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Digital Copies of the National Register nomination forms(s) are available by contacting the Commission at (207)-287-2132 x 2.</w:t>
      </w:r>
      <w:r>
        <w:rPr>
          <w:rStyle w:val="eop"/>
        </w:rPr>
        <w:t> </w:t>
      </w:r>
    </w:p>
    <w:p w14:paraId="0BA8F8DC" w14:textId="77777777" w:rsidR="00006A48" w:rsidRDefault="00006A48" w:rsidP="00006A4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14:paraId="6C5FC20C" w14:textId="77777777" w:rsidR="00006A48" w:rsidRDefault="00006A48" w:rsidP="00006A4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To see if other properties in your community have been determined eligible for listing in the National Register, please refer to the CARMA Sheet that is included in the data packet.</w:t>
      </w:r>
      <w:r>
        <w:rPr>
          <w:rStyle w:val="eop"/>
        </w:rPr>
        <w:t> </w:t>
      </w:r>
    </w:p>
    <w:p w14:paraId="30A4340E" w14:textId="77777777" w:rsidR="00006A48" w:rsidRDefault="00006A48" w:rsidP="00006A48">
      <w:pPr>
        <w:jc w:val="both"/>
      </w:pPr>
    </w:p>
    <w:p w14:paraId="266DD3EE" w14:textId="77777777" w:rsidR="00006A48" w:rsidRDefault="00006A48" w:rsidP="00006A48">
      <w:pPr>
        <w:jc w:val="both"/>
        <w:rPr>
          <w:sz w:val="26"/>
          <w:szCs w:val="26"/>
        </w:rPr>
      </w:pPr>
    </w:p>
    <w:p w14:paraId="5E6818F1" w14:textId="77777777" w:rsidR="00006A48" w:rsidRDefault="00006A48" w:rsidP="00006A48">
      <w:pPr>
        <w:jc w:val="both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                                                                                                                                                                         </w:t>
      </w:r>
    </w:p>
    <w:p w14:paraId="5A91BA54" w14:textId="77777777" w:rsidR="00006A48" w:rsidRDefault="00006A48" w:rsidP="00006A48">
      <w:pPr>
        <w:jc w:val="both"/>
        <w:rPr>
          <w:sz w:val="26"/>
          <w:szCs w:val="26"/>
        </w:rPr>
      </w:pPr>
      <w:r>
        <w:rPr>
          <w:sz w:val="26"/>
          <w:szCs w:val="26"/>
        </w:rPr>
        <w:t>Needs for further survey, inventory, and analysis:</w:t>
      </w:r>
    </w:p>
    <w:p w14:paraId="23A60E1F" w14:textId="77777777" w:rsidR="00006A48" w:rsidRDefault="00006A48" w:rsidP="00006A48">
      <w:pPr>
        <w:jc w:val="both"/>
        <w:rPr>
          <w:sz w:val="26"/>
          <w:szCs w:val="26"/>
        </w:rPr>
      </w:pPr>
    </w:p>
    <w:p w14:paraId="34787A6D" w14:textId="4421DBB5" w:rsidR="00006A48" w:rsidRDefault="00006A48" w:rsidP="00006A4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A comprehensive survey of Eustis’ above-ground historic resources needs to be conducted in order to identify additional properties that may be eligible for nomination to the National Register of Historic Places.</w:t>
      </w:r>
    </w:p>
    <w:p w14:paraId="0D9E2825" w14:textId="77777777" w:rsidR="00BE365C" w:rsidRDefault="00BE365C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75D91316" w14:textId="77777777" w:rsidR="00BE365C" w:rsidRDefault="00BE365C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4AF73397" w14:textId="12363060" w:rsidR="00101066" w:rsidRDefault="00101066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43EA9D34" w14:textId="1AB75821" w:rsidR="00DB42DC" w:rsidRDefault="00DB42DC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sectPr w:rsidR="00DB42DC" w:rsidSect="00D7080F">
      <w:pgSz w:w="12240" w:h="15840"/>
      <w:pgMar w:top="2232" w:right="1440" w:bottom="720" w:left="1440" w:header="2232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suppressBottomSpacing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80F"/>
    <w:rsid w:val="00006A48"/>
    <w:rsid w:val="000769F6"/>
    <w:rsid w:val="000863FF"/>
    <w:rsid w:val="00097C2D"/>
    <w:rsid w:val="000A13F2"/>
    <w:rsid w:val="00101066"/>
    <w:rsid w:val="00152030"/>
    <w:rsid w:val="00211019"/>
    <w:rsid w:val="0022478F"/>
    <w:rsid w:val="00244B50"/>
    <w:rsid w:val="00274B21"/>
    <w:rsid w:val="002F4CEC"/>
    <w:rsid w:val="003007D1"/>
    <w:rsid w:val="00304735"/>
    <w:rsid w:val="00394756"/>
    <w:rsid w:val="00421AAE"/>
    <w:rsid w:val="004B25ED"/>
    <w:rsid w:val="005E2648"/>
    <w:rsid w:val="00643E39"/>
    <w:rsid w:val="007116D3"/>
    <w:rsid w:val="007A0BF3"/>
    <w:rsid w:val="007A509F"/>
    <w:rsid w:val="007C784E"/>
    <w:rsid w:val="007F5C2B"/>
    <w:rsid w:val="00833A53"/>
    <w:rsid w:val="008666D5"/>
    <w:rsid w:val="00906AA3"/>
    <w:rsid w:val="00990441"/>
    <w:rsid w:val="00A81781"/>
    <w:rsid w:val="00B421A5"/>
    <w:rsid w:val="00B45E7E"/>
    <w:rsid w:val="00BE365C"/>
    <w:rsid w:val="00C03732"/>
    <w:rsid w:val="00D7080F"/>
    <w:rsid w:val="00DB42DC"/>
    <w:rsid w:val="00DC6469"/>
    <w:rsid w:val="00E24A21"/>
    <w:rsid w:val="00E34E84"/>
    <w:rsid w:val="00F70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F07E4F6"/>
  <w14:defaultImageDpi w14:val="0"/>
  <w15:docId w15:val="{6FDD865D-77C0-4011-97ED-3BB551E97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</w:style>
  <w:style w:type="paragraph" w:customStyle="1" w:styleId="paragraph">
    <w:name w:val="paragraph"/>
    <w:basedOn w:val="Normal"/>
    <w:rsid w:val="00006A48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006A48"/>
  </w:style>
  <w:style w:type="character" w:customStyle="1" w:styleId="eop">
    <w:name w:val="eop"/>
    <w:basedOn w:val="DefaultParagraphFont"/>
    <w:rsid w:val="00006A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e217e7-849a-4458-923f-54636f478f60" xsi:nil="true"/>
    <lcf76f155ced4ddcb4097134ff3c332f xmlns="2fe7d5b3-01fc-447b-b60e-dde128f1d6a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AE248D420BF43BC263CC9D0DEC6C2" ma:contentTypeVersion="12" ma:contentTypeDescription="Create a new document." ma:contentTypeScope="" ma:versionID="5564aa54569c51f2aec45686773f9c01">
  <xsd:schema xmlns:xsd="http://www.w3.org/2001/XMLSchema" xmlns:xs="http://www.w3.org/2001/XMLSchema" xmlns:p="http://schemas.microsoft.com/office/2006/metadata/properties" xmlns:ns2="2fe7d5b3-01fc-447b-b60e-dde128f1d6ac" xmlns:ns3="93e217e7-849a-4458-923f-54636f478f60" targetNamespace="http://schemas.microsoft.com/office/2006/metadata/properties" ma:root="true" ma:fieldsID="4344500bf062ae4777a2f6ddbf190694" ns2:_="" ns3:_="">
    <xsd:import namespace="2fe7d5b3-01fc-447b-b60e-dde128f1d6ac"/>
    <xsd:import namespace="93e217e7-849a-4458-923f-54636f478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7d5b3-01fc-447b-b60e-dde128f1d6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e407dca-7e10-41d8-9780-494ed3966f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e217e7-849a-4458-923f-54636f478f6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75470006-1744-49a1-8bb4-744cfb66c4ee}" ma:internalName="TaxCatchAll" ma:showField="CatchAllData" ma:web="93e217e7-849a-4458-923f-54636f478f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E7901F-0609-405E-81C7-B39E4DD2A9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30464D-7793-484A-91EB-80C32968A05A}">
  <ds:schemaRefs>
    <ds:schemaRef ds:uri="http://schemas.microsoft.com/office/2006/metadata/properties"/>
    <ds:schemaRef ds:uri="http://schemas.microsoft.com/office/infopath/2007/PartnerControls"/>
    <ds:schemaRef ds:uri="93e217e7-849a-4458-923f-54636f478f60"/>
    <ds:schemaRef ds:uri="2fe7d5b3-01fc-447b-b60e-dde128f1d6ac"/>
  </ds:schemaRefs>
</ds:datastoreItem>
</file>

<file path=customXml/itemProps3.xml><?xml version="1.0" encoding="utf-8"?>
<ds:datastoreItem xmlns:ds="http://schemas.openxmlformats.org/officeDocument/2006/customXml" ds:itemID="{609D96C2-FB2A-47ED-99E6-8F7F140B1E3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Spiess, Arthur</dc:creator>
  <cp:keywords/>
  <dc:description/>
  <cp:lastModifiedBy>Mohney, Kirk</cp:lastModifiedBy>
  <cp:revision>5</cp:revision>
  <dcterms:created xsi:type="dcterms:W3CDTF">2022-03-31T15:52:00Z</dcterms:created>
  <dcterms:modified xsi:type="dcterms:W3CDTF">2026-04-01T14:09:00Z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0x0101009EDAE248D420BF43BC263CC9D0DEC6C2</vt:lpwstr>
  </property>
</Properties>
</file>